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030F02" w:rsidRDefault="00030F02" w:rsidP="001D149A">
      <w:pPr>
        <w:spacing w:after="0" w:line="480" w:lineRule="auto"/>
        <w:contextualSpacing/>
        <w:jc w:val="center"/>
        <w:rPr>
          <w:rFonts w:ascii="Times New Roman" w:hAnsi="Times New Roman"/>
          <w:sz w:val="24"/>
          <w:szCs w:val="24"/>
        </w:rPr>
      </w:pPr>
    </w:p>
    <w:p w:rsidR="00030F02" w:rsidRPr="001D149A" w:rsidRDefault="00030F02"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087666" w:rsidP="00C7314B">
      <w:pPr>
        <w:spacing w:after="0" w:line="480" w:lineRule="auto"/>
        <w:jc w:val="center"/>
        <w:rPr>
          <w:rFonts w:ascii="Times New Roman" w:hAnsi="Times New Roman"/>
          <w:sz w:val="24"/>
          <w:szCs w:val="24"/>
          <w:shd w:val="clear" w:color="auto" w:fill="FFFFFF"/>
        </w:rPr>
      </w:pPr>
      <w:r w:rsidRPr="00087666">
        <w:rPr>
          <w:rFonts w:ascii="Times New Roman" w:hAnsi="Times New Roman"/>
          <w:bCs/>
          <w:sz w:val="24"/>
          <w:szCs w:val="24"/>
        </w:rPr>
        <w:t>Regulation/Administrative Agencies</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087666" w:rsidRDefault="00FF557B" w:rsidP="00087666">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087666" w:rsidRPr="00087666">
        <w:rPr>
          <w:rFonts w:ascii="Times New Roman" w:hAnsi="Times New Roman"/>
          <w:bCs/>
          <w:sz w:val="24"/>
          <w:szCs w:val="24"/>
        </w:rPr>
        <w:lastRenderedPageBreak/>
        <w:t>Regulation/Administrative Agencies</w:t>
      </w:r>
    </w:p>
    <w:p w:rsidR="00AD7F71" w:rsidRPr="00AD7F71" w:rsidRDefault="00AD7F71" w:rsidP="00AD7F71">
      <w:pPr>
        <w:numPr>
          <w:ilvl w:val="0"/>
          <w:numId w:val="5"/>
        </w:numPr>
        <w:suppressAutoHyphens w:val="0"/>
        <w:spacing w:after="0" w:line="480" w:lineRule="auto"/>
        <w:jc w:val="both"/>
        <w:rPr>
          <w:rFonts w:ascii="Times New Roman" w:eastAsia="Times New Roman" w:hAnsi="Times New Roman"/>
          <w:color w:val="0E101A"/>
          <w:sz w:val="24"/>
          <w:szCs w:val="24"/>
          <w:lang w:eastAsia="en-US"/>
        </w:rPr>
      </w:pPr>
      <w:r w:rsidRPr="00AD7F71">
        <w:rPr>
          <w:rFonts w:ascii="Times New Roman" w:eastAsia="Times New Roman" w:hAnsi="Times New Roman"/>
          <w:color w:val="0E101A"/>
          <w:sz w:val="24"/>
          <w:szCs w:val="24"/>
          <w:lang w:eastAsia="en-US"/>
        </w:rPr>
        <w:t>Name at least 3 administrative agencies mentioned in the documentary. For each one, give a 1-2 sentence description of what it does:</w:t>
      </w:r>
    </w:p>
    <w:p w:rsidR="00AD7F71" w:rsidRPr="00AD7F71" w:rsidRDefault="00AD7F71" w:rsidP="00AD7F71">
      <w:pPr>
        <w:numPr>
          <w:ilvl w:val="0"/>
          <w:numId w:val="8"/>
        </w:numPr>
        <w:suppressAutoHyphens w:val="0"/>
        <w:spacing w:after="0" w:line="480" w:lineRule="auto"/>
        <w:jc w:val="both"/>
        <w:rPr>
          <w:rFonts w:ascii="Times New Roman" w:eastAsia="Times New Roman" w:hAnsi="Times New Roman"/>
          <w:color w:val="0E101A"/>
          <w:sz w:val="24"/>
          <w:szCs w:val="24"/>
          <w:lang w:eastAsia="en-US"/>
        </w:rPr>
      </w:pPr>
      <w:r w:rsidRPr="00AD7F71">
        <w:rPr>
          <w:rFonts w:ascii="Times New Roman" w:eastAsia="Times New Roman" w:hAnsi="Times New Roman"/>
          <w:color w:val="0E101A"/>
          <w:sz w:val="24"/>
          <w:szCs w:val="24"/>
          <w:lang w:eastAsia="en-US"/>
        </w:rPr>
        <w:t>Commodity Futures Trading Commission (CFTC) is an independent federal agency that was introduced in 1974 to regulate the markets with the aim of creating efficient markets. Therefore, protecting investors from fraud and other manipulative actions (Clayton, 2018).</w:t>
      </w:r>
    </w:p>
    <w:p w:rsidR="00AD7F71" w:rsidRPr="00AD7F71" w:rsidRDefault="00AD7F71" w:rsidP="00AD7F71">
      <w:pPr>
        <w:numPr>
          <w:ilvl w:val="0"/>
          <w:numId w:val="8"/>
        </w:numPr>
        <w:suppressAutoHyphens w:val="0"/>
        <w:spacing w:after="0" w:line="480" w:lineRule="auto"/>
        <w:jc w:val="both"/>
        <w:rPr>
          <w:rFonts w:ascii="Times New Roman" w:eastAsia="Times New Roman" w:hAnsi="Times New Roman"/>
          <w:color w:val="0E101A"/>
          <w:sz w:val="24"/>
          <w:szCs w:val="24"/>
          <w:lang w:eastAsia="en-US"/>
        </w:rPr>
      </w:pPr>
      <w:r w:rsidRPr="00AD7F71">
        <w:rPr>
          <w:rFonts w:ascii="Times New Roman" w:eastAsia="Times New Roman" w:hAnsi="Times New Roman"/>
          <w:color w:val="0E101A"/>
          <w:sz w:val="24"/>
          <w:szCs w:val="24"/>
          <w:lang w:eastAsia="en-US"/>
        </w:rPr>
        <w:t>Securities and Exchange Commission (SEC) is an agency that was created by Congress in 1934 after the crashing of the stock market in 1929. SEC focuses on regulating the markets by making them efficient and fair, protects investors, and oversees the formation of capital (Clayton, 2018).</w:t>
      </w:r>
    </w:p>
    <w:p w:rsidR="00AD7F71" w:rsidRPr="00AD7F71" w:rsidRDefault="00AD7F71" w:rsidP="00AD7F71">
      <w:pPr>
        <w:numPr>
          <w:ilvl w:val="0"/>
          <w:numId w:val="8"/>
        </w:numPr>
        <w:suppressAutoHyphens w:val="0"/>
        <w:spacing w:after="0" w:line="480" w:lineRule="auto"/>
        <w:jc w:val="both"/>
        <w:rPr>
          <w:rFonts w:ascii="Times New Roman" w:eastAsia="Times New Roman" w:hAnsi="Times New Roman"/>
          <w:color w:val="0E101A"/>
          <w:sz w:val="24"/>
          <w:szCs w:val="24"/>
          <w:lang w:eastAsia="en-US"/>
        </w:rPr>
      </w:pPr>
      <w:r w:rsidRPr="00AD7F71">
        <w:rPr>
          <w:rFonts w:ascii="Times New Roman" w:eastAsia="Times New Roman" w:hAnsi="Times New Roman"/>
          <w:color w:val="0E101A"/>
          <w:sz w:val="24"/>
          <w:szCs w:val="24"/>
          <w:lang w:eastAsia="en-US"/>
        </w:rPr>
        <w:t>Federal Reserve System (FRS) is the central bank of the US and was formed in 1913. The FRS plays a significant role in the US since it focuses on promoting the US economy by ensuring its health and stability of the financial system.</w:t>
      </w:r>
    </w:p>
    <w:p w:rsidR="00AD7F71" w:rsidRPr="00AD7F71" w:rsidRDefault="00AD7F71" w:rsidP="00AD7F71">
      <w:pPr>
        <w:numPr>
          <w:ilvl w:val="0"/>
          <w:numId w:val="5"/>
        </w:numPr>
        <w:suppressAutoHyphens w:val="0"/>
        <w:spacing w:after="0" w:line="480" w:lineRule="auto"/>
        <w:jc w:val="both"/>
        <w:rPr>
          <w:rFonts w:ascii="Times New Roman" w:eastAsia="Times New Roman" w:hAnsi="Times New Roman"/>
          <w:color w:val="0E101A"/>
          <w:sz w:val="24"/>
          <w:szCs w:val="24"/>
          <w:lang w:eastAsia="en-US"/>
        </w:rPr>
      </w:pPr>
      <w:r w:rsidRPr="00AD7F71">
        <w:rPr>
          <w:rFonts w:ascii="Times New Roman" w:eastAsia="Times New Roman" w:hAnsi="Times New Roman"/>
          <w:color w:val="0E101A"/>
          <w:sz w:val="24"/>
          <w:szCs w:val="24"/>
          <w:lang w:eastAsia="en-US"/>
        </w:rPr>
        <w:t xml:space="preserve">Name an administrative agency that was created during the </w:t>
      </w:r>
      <w:r w:rsidR="00233864" w:rsidRPr="00AD7F71">
        <w:rPr>
          <w:rFonts w:ascii="Times New Roman" w:eastAsia="Times New Roman" w:hAnsi="Times New Roman"/>
          <w:color w:val="0E101A"/>
          <w:sz w:val="24"/>
          <w:szCs w:val="24"/>
          <w:lang w:eastAsia="en-US"/>
        </w:rPr>
        <w:t>time span</w:t>
      </w:r>
      <w:r w:rsidRPr="00AD7F71">
        <w:rPr>
          <w:rFonts w:ascii="Times New Roman" w:eastAsia="Times New Roman" w:hAnsi="Times New Roman"/>
          <w:color w:val="0E101A"/>
          <w:sz w:val="24"/>
          <w:szCs w:val="24"/>
          <w:lang w:eastAsia="en-US"/>
        </w:rPr>
        <w:t xml:space="preserve"> of the documentary. What was it supposed to do?</w:t>
      </w:r>
    </w:p>
    <w:p w:rsidR="00AD7F71" w:rsidRPr="00AD7F71" w:rsidRDefault="00AD7F71" w:rsidP="00AD7F71">
      <w:pPr>
        <w:suppressAutoHyphens w:val="0"/>
        <w:spacing w:after="0" w:line="480" w:lineRule="auto"/>
        <w:jc w:val="both"/>
        <w:rPr>
          <w:rFonts w:ascii="Times New Roman" w:eastAsia="Times New Roman" w:hAnsi="Times New Roman"/>
          <w:color w:val="0E101A"/>
          <w:sz w:val="24"/>
          <w:szCs w:val="24"/>
          <w:lang w:eastAsia="en-US"/>
        </w:rPr>
      </w:pPr>
      <w:r w:rsidRPr="00AD7F71">
        <w:rPr>
          <w:rFonts w:ascii="Times New Roman" w:eastAsia="Times New Roman" w:hAnsi="Times New Roman"/>
          <w:color w:val="0E101A"/>
          <w:sz w:val="24"/>
          <w:szCs w:val="24"/>
          <w:lang w:eastAsia="en-US"/>
        </w:rPr>
        <w:t>After the world suffered the 2008 financial crisis, an administrative agency was introduced mainly to help the American financial institutions at the time. The Consumer Financial Protection Bureau was created in 2010 under the facilitation of Elizabeth Warren under the Dodd-Frank Wall Street Reform and Consumer Protection Act (Ferguson, 2010). The function of this administrative agency was to protect people from any financial fraud.</w:t>
      </w:r>
    </w:p>
    <w:p w:rsidR="00AD7F71" w:rsidRPr="00AD7F71" w:rsidRDefault="00AD7F71" w:rsidP="00AD7F71">
      <w:pPr>
        <w:pStyle w:val="ListParagraph"/>
        <w:numPr>
          <w:ilvl w:val="0"/>
          <w:numId w:val="5"/>
        </w:numPr>
        <w:suppressAutoHyphens w:val="0"/>
        <w:spacing w:after="0" w:line="480" w:lineRule="auto"/>
        <w:jc w:val="both"/>
        <w:rPr>
          <w:rFonts w:ascii="Times New Roman" w:eastAsia="Times New Roman" w:hAnsi="Times New Roman"/>
          <w:color w:val="0E101A"/>
          <w:sz w:val="24"/>
          <w:szCs w:val="24"/>
          <w:lang w:eastAsia="en-US"/>
        </w:rPr>
      </w:pPr>
      <w:r w:rsidRPr="00AD7F71">
        <w:rPr>
          <w:rFonts w:ascii="Times New Roman" w:eastAsia="Times New Roman" w:hAnsi="Times New Roman"/>
          <w:color w:val="0E101A"/>
          <w:sz w:val="24"/>
          <w:szCs w:val="24"/>
          <w:lang w:eastAsia="en-US"/>
        </w:rPr>
        <w:t>Name one thing that an administrative agency could have done to assist in the crisis or the events leading up to it.</w:t>
      </w:r>
    </w:p>
    <w:p w:rsidR="00AD7F71" w:rsidRPr="00AD7F71" w:rsidRDefault="00AD7F71" w:rsidP="00AD7F71">
      <w:pPr>
        <w:suppressAutoHyphens w:val="0"/>
        <w:spacing w:after="0" w:line="480" w:lineRule="auto"/>
        <w:jc w:val="both"/>
        <w:rPr>
          <w:rFonts w:ascii="Times New Roman" w:eastAsia="Times New Roman" w:hAnsi="Times New Roman"/>
          <w:color w:val="0E101A"/>
          <w:sz w:val="24"/>
          <w:szCs w:val="24"/>
          <w:lang w:eastAsia="en-US"/>
        </w:rPr>
      </w:pPr>
      <w:r w:rsidRPr="00AD7F71">
        <w:rPr>
          <w:rFonts w:ascii="Times New Roman" w:eastAsia="Times New Roman" w:hAnsi="Times New Roman"/>
          <w:color w:val="0E101A"/>
          <w:sz w:val="24"/>
          <w:szCs w:val="24"/>
          <w:lang w:eastAsia="en-US"/>
        </w:rPr>
        <w:lastRenderedPageBreak/>
        <w:t xml:space="preserve">Various actions could have been taken by administrative agencies to prevent the events that led to the occurrence of the 2008 financial crisis. For instance, once the head of CFTC established the conduction of illegal activities in the financial market by banks, they could have facilitated the stop </w:t>
      </w:r>
      <w:r w:rsidR="00233864">
        <w:rPr>
          <w:rFonts w:ascii="Times New Roman" w:eastAsia="Times New Roman" w:hAnsi="Times New Roman"/>
          <w:color w:val="0E101A"/>
          <w:sz w:val="24"/>
          <w:szCs w:val="24"/>
          <w:lang w:eastAsia="en-US"/>
        </w:rPr>
        <w:t>of these actions through curbing</w:t>
      </w:r>
      <w:r w:rsidRPr="00AD7F71">
        <w:rPr>
          <w:rFonts w:ascii="Times New Roman" w:eastAsia="Times New Roman" w:hAnsi="Times New Roman"/>
          <w:color w:val="0E101A"/>
          <w:sz w:val="24"/>
          <w:szCs w:val="24"/>
          <w:lang w:eastAsia="en-US"/>
        </w:rPr>
        <w:t xml:space="preserve"> fraud and similar effects (Clayton, 2018). However, that was not possible to the directive given by the head of SEC at the time.</w:t>
      </w:r>
    </w:p>
    <w:p w:rsidR="00AD7F71" w:rsidRPr="00AD7F71" w:rsidRDefault="00AD7F71" w:rsidP="00AD7F71">
      <w:pPr>
        <w:pStyle w:val="ListParagraph"/>
        <w:numPr>
          <w:ilvl w:val="0"/>
          <w:numId w:val="5"/>
        </w:numPr>
        <w:suppressAutoHyphens w:val="0"/>
        <w:spacing w:after="0" w:line="480" w:lineRule="auto"/>
        <w:jc w:val="both"/>
        <w:rPr>
          <w:rFonts w:ascii="Times New Roman" w:eastAsia="Times New Roman" w:hAnsi="Times New Roman"/>
          <w:color w:val="0E101A"/>
          <w:sz w:val="24"/>
          <w:szCs w:val="24"/>
          <w:lang w:eastAsia="en-US"/>
        </w:rPr>
      </w:pPr>
      <w:r w:rsidRPr="00AD7F71">
        <w:rPr>
          <w:rFonts w:ascii="Times New Roman" w:eastAsia="Times New Roman" w:hAnsi="Times New Roman"/>
          <w:color w:val="0E101A"/>
          <w:sz w:val="24"/>
          <w:szCs w:val="24"/>
          <w:lang w:eastAsia="en-US"/>
        </w:rPr>
        <w:t>With one agency in mind, who should have been responsible for keeping accountable the administrative agency? Research if it is an executive or independent agency.</w:t>
      </w:r>
    </w:p>
    <w:p w:rsidR="00AD7F71" w:rsidRPr="00AD7F71" w:rsidRDefault="00AD7F71" w:rsidP="00AD7F71">
      <w:pPr>
        <w:suppressAutoHyphens w:val="0"/>
        <w:spacing w:after="0" w:line="480" w:lineRule="auto"/>
        <w:jc w:val="both"/>
        <w:rPr>
          <w:rFonts w:ascii="Times New Roman" w:eastAsia="Times New Roman" w:hAnsi="Times New Roman"/>
          <w:color w:val="0E101A"/>
          <w:sz w:val="24"/>
          <w:szCs w:val="24"/>
          <w:lang w:eastAsia="en-US"/>
        </w:rPr>
      </w:pPr>
      <w:r w:rsidRPr="00AD7F71">
        <w:rPr>
          <w:rFonts w:ascii="Times New Roman" w:eastAsia="Times New Roman" w:hAnsi="Times New Roman"/>
          <w:color w:val="0E101A"/>
          <w:sz w:val="24"/>
          <w:szCs w:val="24"/>
          <w:lang w:eastAsia="en-US"/>
        </w:rPr>
        <w:t>The Congress should have been responsible for keeping the administrative agency accountable. This is because Congress plays a vital role since it has power over the agencies, including the mandate to create and eliminate these regulatory agencies (Clayton, 2018). In this case, the identified agency is the CFTC, an independent agency, but was created by Congress.</w:t>
      </w:r>
    </w:p>
    <w:p w:rsidR="00F2391A" w:rsidRPr="00FD0EA7" w:rsidRDefault="00FD0EA7" w:rsidP="00FD0EA7">
      <w:pPr>
        <w:suppressAutoHyphens w:val="0"/>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136BC8" w:rsidRPr="00232855" w:rsidRDefault="00136BC8" w:rsidP="00D603E0">
      <w:pPr>
        <w:spacing w:after="0" w:line="480" w:lineRule="auto"/>
        <w:ind w:left="720" w:hanging="720"/>
        <w:contextualSpacing/>
        <w:jc w:val="both"/>
        <w:rPr>
          <w:rFonts w:ascii="Times New Roman" w:hAnsi="Times New Roman"/>
          <w:sz w:val="24"/>
          <w:szCs w:val="24"/>
          <w:shd w:val="clear" w:color="auto" w:fill="FFFFFF"/>
        </w:rPr>
      </w:pPr>
      <w:r w:rsidRPr="00232855">
        <w:rPr>
          <w:rFonts w:ascii="Times New Roman" w:hAnsi="Times New Roman"/>
          <w:sz w:val="24"/>
          <w:szCs w:val="24"/>
          <w:shd w:val="clear" w:color="auto" w:fill="FFFFFF"/>
        </w:rPr>
        <w:t>Clayton, J. (2018). Chairman’s testimony on virtual currencies: the roles of the SEC and CFTC. </w:t>
      </w:r>
      <w:r w:rsidRPr="00232855">
        <w:rPr>
          <w:rFonts w:ascii="Times New Roman" w:hAnsi="Times New Roman"/>
          <w:i/>
          <w:iCs/>
          <w:sz w:val="24"/>
          <w:szCs w:val="24"/>
          <w:shd w:val="clear" w:color="auto" w:fill="FFFFFF"/>
        </w:rPr>
        <w:t>US Securities and Exchange Commission, February</w:t>
      </w:r>
      <w:r w:rsidRPr="00232855">
        <w:rPr>
          <w:rFonts w:ascii="Times New Roman" w:hAnsi="Times New Roman"/>
          <w:sz w:val="24"/>
          <w:szCs w:val="24"/>
          <w:shd w:val="clear" w:color="auto" w:fill="FFFFFF"/>
        </w:rPr>
        <w:t>.</w:t>
      </w:r>
    </w:p>
    <w:p w:rsidR="001319E4" w:rsidRPr="00232855" w:rsidRDefault="00987BCC" w:rsidP="00D603E0">
      <w:pPr>
        <w:spacing w:after="0" w:line="480" w:lineRule="auto"/>
        <w:ind w:left="720" w:hanging="720"/>
        <w:contextualSpacing/>
        <w:jc w:val="both"/>
        <w:rPr>
          <w:rFonts w:ascii="Times New Roman" w:hAnsi="Times New Roman"/>
          <w:sz w:val="24"/>
          <w:szCs w:val="24"/>
          <w:shd w:val="clear" w:color="auto" w:fill="FFFFFF"/>
        </w:rPr>
      </w:pPr>
      <w:r w:rsidRPr="00232855">
        <w:rPr>
          <w:rFonts w:ascii="Times New Roman" w:hAnsi="Times New Roman"/>
          <w:sz w:val="24"/>
          <w:szCs w:val="24"/>
          <w:shd w:val="clear" w:color="auto" w:fill="FFFFFF"/>
        </w:rPr>
        <w:t>Ferguson, C. (2010). </w:t>
      </w:r>
      <w:r w:rsidRPr="00232855">
        <w:rPr>
          <w:rFonts w:ascii="Times New Roman" w:hAnsi="Times New Roman"/>
          <w:i/>
          <w:iCs/>
          <w:sz w:val="24"/>
          <w:szCs w:val="24"/>
          <w:shd w:val="clear" w:color="auto" w:fill="FFFFFF"/>
        </w:rPr>
        <w:t>Inside Job</w:t>
      </w:r>
      <w:r w:rsidRPr="00232855">
        <w:rPr>
          <w:rFonts w:ascii="Times New Roman" w:hAnsi="Times New Roman"/>
          <w:sz w:val="24"/>
          <w:szCs w:val="24"/>
          <w:shd w:val="clear" w:color="auto" w:fill="FFFFFF"/>
        </w:rPr>
        <w:t> [Video]. America: Sony Pictures Classics.</w:t>
      </w:r>
      <w:r w:rsidR="00136BC8" w:rsidRPr="00232855">
        <w:rPr>
          <w:rFonts w:ascii="Times New Roman" w:hAnsi="Times New Roman"/>
          <w:sz w:val="24"/>
          <w:szCs w:val="24"/>
          <w:shd w:val="clear" w:color="auto" w:fill="FFFFFF"/>
        </w:rPr>
        <w:t xml:space="preserve"> Retrieved from https://watchdocumentaries.com/inside-job/</w:t>
      </w:r>
    </w:p>
    <w:p w:rsidR="00136BC8" w:rsidRPr="001319E4" w:rsidRDefault="00136BC8" w:rsidP="00D603E0">
      <w:pPr>
        <w:spacing w:after="0" w:line="480" w:lineRule="auto"/>
        <w:ind w:left="720" w:hanging="720"/>
        <w:contextualSpacing/>
        <w:jc w:val="both"/>
        <w:rPr>
          <w:rFonts w:ascii="Times New Roman" w:hAnsi="Times New Roman"/>
          <w:sz w:val="24"/>
          <w:szCs w:val="24"/>
          <w:shd w:val="clear" w:color="auto" w:fill="FFFFFF"/>
        </w:rPr>
      </w:pPr>
    </w:p>
    <w:sectPr w:rsidR="00136BC8" w:rsidRPr="001319E4" w:rsidSect="00192B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48F4" w:rsidRDefault="002F48F4">
      <w:r>
        <w:separator/>
      </w:r>
    </w:p>
  </w:endnote>
  <w:endnote w:type="continuationSeparator" w:id="1">
    <w:p w:rsidR="002F48F4" w:rsidRDefault="002F48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48F4" w:rsidRDefault="002F48F4">
      <w:r>
        <w:separator/>
      </w:r>
    </w:p>
  </w:footnote>
  <w:footnote w:type="continuationSeparator" w:id="1">
    <w:p w:rsidR="002F48F4" w:rsidRDefault="002F48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087666">
    <w:pPr>
      <w:spacing w:after="0" w:line="480" w:lineRule="auto"/>
      <w:contextualSpacing/>
      <w:rPr>
        <w:rFonts w:ascii="Times New Roman" w:hAnsi="Times New Roman"/>
      </w:rPr>
    </w:pPr>
    <w:r w:rsidRPr="00087666">
      <w:rPr>
        <w:rFonts w:ascii="Times New Roman" w:hAnsi="Times New Roman"/>
        <w:bCs/>
        <w:sz w:val="24"/>
        <w:szCs w:val="24"/>
      </w:rPr>
      <w:t>REGULATION/ADMINISTRATIVE AGENCIES</w:t>
    </w:r>
    <w:r w:rsidR="00030F02">
      <w:rPr>
        <w:rFonts w:ascii="Times New Roman" w:hAnsi="Times New Roman"/>
        <w:bCs/>
        <w:sz w:val="24"/>
        <w:szCs w:val="24"/>
      </w:rPr>
      <w:t xml:space="preserve">                                                                       </w:t>
    </w:r>
    <w:r w:rsidR="00281EC8"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281EC8" w:rsidRPr="00A40055">
      <w:rPr>
        <w:rFonts w:ascii="Times New Roman" w:hAnsi="Times New Roman"/>
        <w:sz w:val="24"/>
        <w:szCs w:val="24"/>
      </w:rPr>
      <w:fldChar w:fldCharType="separate"/>
    </w:r>
    <w:r w:rsidR="00233864">
      <w:rPr>
        <w:rFonts w:ascii="Times New Roman" w:hAnsi="Times New Roman"/>
        <w:noProof/>
        <w:sz w:val="24"/>
        <w:szCs w:val="24"/>
      </w:rPr>
      <w:t>4</w:t>
    </w:r>
    <w:r w:rsidR="00281EC8"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030F02">
      <w:rPr>
        <w:rFonts w:ascii="Times New Roman" w:hAnsi="Times New Roman"/>
        <w:sz w:val="24"/>
      </w:rPr>
      <w:t xml:space="preserve"> </w:t>
    </w:r>
    <w:r w:rsidR="00087666" w:rsidRPr="00087666">
      <w:rPr>
        <w:rFonts w:ascii="Times New Roman" w:hAnsi="Times New Roman"/>
        <w:bCs/>
        <w:sz w:val="24"/>
        <w:szCs w:val="24"/>
      </w:rPr>
      <w:t>REGULATION/ADMINISTRATIVE AGENCIES</w:t>
    </w:r>
    <w:r w:rsidR="00030F02">
      <w:rPr>
        <w:rFonts w:ascii="Times New Roman" w:hAnsi="Times New Roman"/>
        <w:bCs/>
        <w:sz w:val="24"/>
        <w:szCs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A44E9"/>
    <w:multiLevelType w:val="hybridMultilevel"/>
    <w:tmpl w:val="9CC0F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2A372D"/>
    <w:multiLevelType w:val="hybridMultilevel"/>
    <w:tmpl w:val="CC7C46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CD5DEB"/>
    <w:multiLevelType w:val="hybridMultilevel"/>
    <w:tmpl w:val="3B2A41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D17F6C"/>
    <w:multiLevelType w:val="multilevel"/>
    <w:tmpl w:val="41BE9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AB33063"/>
    <w:multiLevelType w:val="hybridMultilevel"/>
    <w:tmpl w:val="EF867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FB295F"/>
    <w:multiLevelType w:val="multilevel"/>
    <w:tmpl w:val="CBDAF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E623F13"/>
    <w:multiLevelType w:val="hybridMultilevel"/>
    <w:tmpl w:val="4F68A4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63B12"/>
    <w:multiLevelType w:val="multilevel"/>
    <w:tmpl w:val="224C4A0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FCA5A98"/>
    <w:multiLevelType w:val="multilevel"/>
    <w:tmpl w:val="A4DCF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DD64CB0"/>
    <w:multiLevelType w:val="hybridMultilevel"/>
    <w:tmpl w:val="0B32BB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E386EC0"/>
    <w:multiLevelType w:val="multilevel"/>
    <w:tmpl w:val="224C4A0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0"/>
  </w:num>
  <w:num w:numId="3">
    <w:abstractNumId w:val="2"/>
  </w:num>
  <w:num w:numId="4">
    <w:abstractNumId w:val="1"/>
  </w:num>
  <w:num w:numId="5">
    <w:abstractNumId w:val="6"/>
  </w:num>
  <w:num w:numId="6">
    <w:abstractNumId w:val="9"/>
  </w:num>
  <w:num w:numId="7">
    <w:abstractNumId w:val="3"/>
  </w:num>
  <w:num w:numId="8">
    <w:abstractNumId w:val="11"/>
  </w:num>
  <w:num w:numId="9">
    <w:abstractNumId w:val="8"/>
  </w:num>
  <w:num w:numId="10">
    <w:abstractNumId w:val="7"/>
  </w:num>
  <w:num w:numId="11">
    <w:abstractNumId w:val="0"/>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30F02"/>
    <w:rsid w:val="00044B2D"/>
    <w:rsid w:val="000465F4"/>
    <w:rsid w:val="00050361"/>
    <w:rsid w:val="000751B3"/>
    <w:rsid w:val="00080FCD"/>
    <w:rsid w:val="00087666"/>
    <w:rsid w:val="00087B62"/>
    <w:rsid w:val="000B3F0F"/>
    <w:rsid w:val="000C5BB3"/>
    <w:rsid w:val="000F2717"/>
    <w:rsid w:val="000F5A80"/>
    <w:rsid w:val="00107E33"/>
    <w:rsid w:val="00107F64"/>
    <w:rsid w:val="00113FFC"/>
    <w:rsid w:val="0011598D"/>
    <w:rsid w:val="0013043C"/>
    <w:rsid w:val="00130868"/>
    <w:rsid w:val="001319E4"/>
    <w:rsid w:val="00136BC8"/>
    <w:rsid w:val="0015018F"/>
    <w:rsid w:val="00150263"/>
    <w:rsid w:val="00150877"/>
    <w:rsid w:val="00154E03"/>
    <w:rsid w:val="00192BBC"/>
    <w:rsid w:val="001C3B13"/>
    <w:rsid w:val="001D149A"/>
    <w:rsid w:val="00211A11"/>
    <w:rsid w:val="00223D21"/>
    <w:rsid w:val="00232855"/>
    <w:rsid w:val="00233864"/>
    <w:rsid w:val="00281EC8"/>
    <w:rsid w:val="002827DF"/>
    <w:rsid w:val="00292013"/>
    <w:rsid w:val="002D4C10"/>
    <w:rsid w:val="002F48F4"/>
    <w:rsid w:val="003073D4"/>
    <w:rsid w:val="003154AA"/>
    <w:rsid w:val="00337292"/>
    <w:rsid w:val="003A6485"/>
    <w:rsid w:val="003B3C46"/>
    <w:rsid w:val="003D6FDA"/>
    <w:rsid w:val="003E7CB9"/>
    <w:rsid w:val="00413E7F"/>
    <w:rsid w:val="004447C1"/>
    <w:rsid w:val="00470CCD"/>
    <w:rsid w:val="00475DDA"/>
    <w:rsid w:val="004C294C"/>
    <w:rsid w:val="0052453D"/>
    <w:rsid w:val="005421E9"/>
    <w:rsid w:val="005737A3"/>
    <w:rsid w:val="00592B3C"/>
    <w:rsid w:val="00593461"/>
    <w:rsid w:val="005F690D"/>
    <w:rsid w:val="00624D78"/>
    <w:rsid w:val="00663437"/>
    <w:rsid w:val="006717A9"/>
    <w:rsid w:val="00674D0D"/>
    <w:rsid w:val="006825EE"/>
    <w:rsid w:val="006A0524"/>
    <w:rsid w:val="006C23C0"/>
    <w:rsid w:val="00792AA3"/>
    <w:rsid w:val="007B2C2F"/>
    <w:rsid w:val="007B3261"/>
    <w:rsid w:val="007B3937"/>
    <w:rsid w:val="007B4DB9"/>
    <w:rsid w:val="007B5318"/>
    <w:rsid w:val="00802E45"/>
    <w:rsid w:val="00807470"/>
    <w:rsid w:val="0085790F"/>
    <w:rsid w:val="00871A9A"/>
    <w:rsid w:val="008958BF"/>
    <w:rsid w:val="008C52FE"/>
    <w:rsid w:val="008D2B08"/>
    <w:rsid w:val="00932206"/>
    <w:rsid w:val="00932832"/>
    <w:rsid w:val="0093408A"/>
    <w:rsid w:val="00940859"/>
    <w:rsid w:val="00961A71"/>
    <w:rsid w:val="009626E1"/>
    <w:rsid w:val="0096275F"/>
    <w:rsid w:val="009829DF"/>
    <w:rsid w:val="009863AA"/>
    <w:rsid w:val="00987BCC"/>
    <w:rsid w:val="009F1153"/>
    <w:rsid w:val="00A016F0"/>
    <w:rsid w:val="00A40055"/>
    <w:rsid w:val="00A6594B"/>
    <w:rsid w:val="00A82C60"/>
    <w:rsid w:val="00A943A6"/>
    <w:rsid w:val="00A96E99"/>
    <w:rsid w:val="00AA0366"/>
    <w:rsid w:val="00AC1D77"/>
    <w:rsid w:val="00AD7F71"/>
    <w:rsid w:val="00AE2342"/>
    <w:rsid w:val="00AF7194"/>
    <w:rsid w:val="00B17BD2"/>
    <w:rsid w:val="00B40DBF"/>
    <w:rsid w:val="00B71060"/>
    <w:rsid w:val="00B81460"/>
    <w:rsid w:val="00BB541B"/>
    <w:rsid w:val="00C16ECA"/>
    <w:rsid w:val="00C414E2"/>
    <w:rsid w:val="00C46565"/>
    <w:rsid w:val="00C52312"/>
    <w:rsid w:val="00C7314B"/>
    <w:rsid w:val="00C8604C"/>
    <w:rsid w:val="00CA5D31"/>
    <w:rsid w:val="00CE7450"/>
    <w:rsid w:val="00D3035F"/>
    <w:rsid w:val="00D603E0"/>
    <w:rsid w:val="00D63983"/>
    <w:rsid w:val="00D639C8"/>
    <w:rsid w:val="00DE4D2A"/>
    <w:rsid w:val="00DF3840"/>
    <w:rsid w:val="00E06003"/>
    <w:rsid w:val="00EA4D0D"/>
    <w:rsid w:val="00EC1E7D"/>
    <w:rsid w:val="00EE2423"/>
    <w:rsid w:val="00F00438"/>
    <w:rsid w:val="00F137B6"/>
    <w:rsid w:val="00F16465"/>
    <w:rsid w:val="00F223FC"/>
    <w:rsid w:val="00F2391A"/>
    <w:rsid w:val="00F52648"/>
    <w:rsid w:val="00F543B0"/>
    <w:rsid w:val="00F87BF7"/>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92BBC"/>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92BBC"/>
    <w:rPr>
      <w:rFonts w:ascii="Symbol" w:hAnsi="Symbol" w:cs="Symbol" w:hint="default"/>
    </w:rPr>
  </w:style>
  <w:style w:type="character" w:customStyle="1" w:styleId="WW8Num1z1">
    <w:name w:val="WW8Num1z1"/>
    <w:rsid w:val="00192BBC"/>
    <w:rPr>
      <w:rFonts w:ascii="Courier New" w:hAnsi="Courier New" w:cs="Courier New" w:hint="default"/>
    </w:rPr>
  </w:style>
  <w:style w:type="character" w:customStyle="1" w:styleId="WW8Num1z2">
    <w:name w:val="WW8Num1z2"/>
    <w:rsid w:val="00192BBC"/>
    <w:rPr>
      <w:rFonts w:ascii="Wingdings" w:hAnsi="Wingdings" w:cs="Wingdings" w:hint="default"/>
    </w:rPr>
  </w:style>
  <w:style w:type="character" w:customStyle="1" w:styleId="3">
    <w:name w:val="Основной шрифт абзаца3"/>
    <w:rsid w:val="00192BBC"/>
  </w:style>
  <w:style w:type="character" w:customStyle="1" w:styleId="5">
    <w:name w:val="Знак Знак5"/>
    <w:rsid w:val="00192BBC"/>
    <w:rPr>
      <w:sz w:val="22"/>
      <w:szCs w:val="22"/>
      <w:lang w:val="en-US"/>
    </w:rPr>
  </w:style>
  <w:style w:type="character" w:customStyle="1" w:styleId="4">
    <w:name w:val="Знак Знак4"/>
    <w:rsid w:val="00192BBC"/>
    <w:rPr>
      <w:sz w:val="22"/>
      <w:szCs w:val="22"/>
      <w:lang w:val="en-US"/>
    </w:rPr>
  </w:style>
  <w:style w:type="character" w:customStyle="1" w:styleId="30">
    <w:name w:val="Знак Знак3"/>
    <w:rsid w:val="00192BBC"/>
    <w:rPr>
      <w:rFonts w:ascii="Tahoma" w:hAnsi="Tahoma" w:cs="Tahoma"/>
      <w:sz w:val="16"/>
      <w:szCs w:val="16"/>
      <w:lang w:val="en-US"/>
    </w:rPr>
  </w:style>
  <w:style w:type="character" w:customStyle="1" w:styleId="2">
    <w:name w:val="Знак примечания2"/>
    <w:rsid w:val="00192BBC"/>
    <w:rPr>
      <w:sz w:val="16"/>
      <w:szCs w:val="16"/>
    </w:rPr>
  </w:style>
  <w:style w:type="character" w:customStyle="1" w:styleId="20">
    <w:name w:val="Знак Знак2"/>
    <w:rsid w:val="00192BBC"/>
    <w:rPr>
      <w:lang w:val="en-US"/>
    </w:rPr>
  </w:style>
  <w:style w:type="character" w:customStyle="1" w:styleId="1">
    <w:name w:val="Знак Знак1"/>
    <w:rsid w:val="00192BBC"/>
    <w:rPr>
      <w:b/>
      <w:bCs/>
      <w:lang w:val="en-US"/>
    </w:rPr>
  </w:style>
  <w:style w:type="character" w:customStyle="1" w:styleId="10">
    <w:name w:val="Основной шрифт абзаца1"/>
    <w:rsid w:val="00192BBC"/>
  </w:style>
  <w:style w:type="character" w:customStyle="1" w:styleId="21">
    <w:name w:val="Основной шрифт абзаца2"/>
    <w:rsid w:val="00192BBC"/>
  </w:style>
  <w:style w:type="character" w:customStyle="1" w:styleId="FooterChar">
    <w:name w:val="Footer Char"/>
    <w:rsid w:val="00192BBC"/>
    <w:rPr>
      <w:rFonts w:ascii="Times New Roman" w:eastAsia="Times New Roman" w:hAnsi="Times New Roman" w:cs="Times New Roman"/>
      <w:sz w:val="24"/>
      <w:szCs w:val="24"/>
      <w:lang w:val="ru-RU"/>
    </w:rPr>
  </w:style>
  <w:style w:type="character" w:customStyle="1" w:styleId="11">
    <w:name w:val="Знак примечания1"/>
    <w:rsid w:val="00192BBC"/>
    <w:rPr>
      <w:sz w:val="16"/>
      <w:szCs w:val="16"/>
    </w:rPr>
  </w:style>
  <w:style w:type="character" w:customStyle="1" w:styleId="CommentTextChar">
    <w:name w:val="Comment Text Char"/>
    <w:rsid w:val="00192BBC"/>
    <w:rPr>
      <w:rFonts w:ascii="Times New Roman" w:eastAsia="Times New Roman" w:hAnsi="Times New Roman" w:cs="Times New Roman"/>
      <w:sz w:val="20"/>
      <w:szCs w:val="20"/>
      <w:lang w:val="ru-RU"/>
    </w:rPr>
  </w:style>
  <w:style w:type="character" w:customStyle="1" w:styleId="CommentSubjectChar">
    <w:name w:val="Comment Subject Char"/>
    <w:rsid w:val="00192BBC"/>
    <w:rPr>
      <w:rFonts w:ascii="Times New Roman" w:eastAsia="Times New Roman" w:hAnsi="Times New Roman" w:cs="Times New Roman"/>
      <w:b/>
      <w:bCs/>
      <w:sz w:val="20"/>
      <w:szCs w:val="20"/>
      <w:lang w:val="ru-RU"/>
    </w:rPr>
  </w:style>
  <w:style w:type="character" w:customStyle="1" w:styleId="BalloonTextChar">
    <w:name w:val="Balloon Text Char"/>
    <w:rsid w:val="00192BBC"/>
    <w:rPr>
      <w:rFonts w:ascii="Tahoma" w:eastAsia="Times New Roman" w:hAnsi="Tahoma" w:cs="Tahoma"/>
      <w:sz w:val="16"/>
      <w:szCs w:val="16"/>
      <w:lang w:val="ru-RU"/>
    </w:rPr>
  </w:style>
  <w:style w:type="character" w:customStyle="1" w:styleId="HeaderChar">
    <w:name w:val="Header Char"/>
    <w:rsid w:val="00192BBC"/>
    <w:rPr>
      <w:rFonts w:ascii="Times New Roman" w:eastAsia="Times New Roman" w:hAnsi="Times New Roman" w:cs="Times New Roman"/>
      <w:sz w:val="24"/>
      <w:szCs w:val="24"/>
      <w:lang w:val="ru-RU"/>
    </w:rPr>
  </w:style>
  <w:style w:type="character" w:customStyle="1" w:styleId="FootnoteTextChar">
    <w:name w:val="Footnote Text Char"/>
    <w:rsid w:val="00192BBC"/>
    <w:rPr>
      <w:rFonts w:ascii="Times New Roman" w:eastAsia="Times New Roman" w:hAnsi="Times New Roman" w:cs="Times New Roman"/>
      <w:lang w:val="ru-RU"/>
    </w:rPr>
  </w:style>
  <w:style w:type="character" w:customStyle="1" w:styleId="12">
    <w:name w:val="Знак сноски1"/>
    <w:rsid w:val="00192BBC"/>
    <w:rPr>
      <w:vertAlign w:val="superscript"/>
    </w:rPr>
  </w:style>
  <w:style w:type="character" w:styleId="Hyperlink">
    <w:name w:val="Hyperlink"/>
    <w:rsid w:val="00192BBC"/>
    <w:rPr>
      <w:color w:val="0000FF"/>
      <w:u w:val="single"/>
      <w:lang w:val="en-US" w:bidi="en-US"/>
    </w:rPr>
  </w:style>
  <w:style w:type="character" w:customStyle="1" w:styleId="ListLabel1">
    <w:name w:val="ListLabel 1"/>
    <w:rsid w:val="00192BBC"/>
    <w:rPr>
      <w:rFonts w:eastAsia="Times New Roman" w:cs="Times New Roman"/>
    </w:rPr>
  </w:style>
  <w:style w:type="character" w:customStyle="1" w:styleId="ListLabel2">
    <w:name w:val="ListLabel 2"/>
    <w:rsid w:val="00192BBC"/>
    <w:rPr>
      <w:rFonts w:cs="Courier New"/>
    </w:rPr>
  </w:style>
  <w:style w:type="character" w:customStyle="1" w:styleId="a">
    <w:name w:val="Знак Знак"/>
    <w:rsid w:val="00192BBC"/>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192BBC"/>
  </w:style>
  <w:style w:type="character" w:customStyle="1" w:styleId="selectable">
    <w:name w:val="selectable"/>
    <w:rsid w:val="00192BBC"/>
  </w:style>
  <w:style w:type="character" w:styleId="Strong">
    <w:name w:val="Strong"/>
    <w:qFormat/>
    <w:rsid w:val="00192BBC"/>
    <w:rPr>
      <w:b/>
      <w:bCs/>
    </w:rPr>
  </w:style>
  <w:style w:type="paragraph" w:customStyle="1" w:styleId="13">
    <w:name w:val="Заголовок1"/>
    <w:basedOn w:val="Normal"/>
    <w:next w:val="BodyText"/>
    <w:rsid w:val="00192BBC"/>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192BBC"/>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192BBC"/>
    <w:rPr>
      <w:rFonts w:cs="Lohit Hindi"/>
    </w:rPr>
  </w:style>
  <w:style w:type="paragraph" w:styleId="Caption">
    <w:name w:val="caption"/>
    <w:basedOn w:val="Normal"/>
    <w:qFormat/>
    <w:rsid w:val="00192BBC"/>
    <w:pPr>
      <w:suppressLineNumbers/>
      <w:spacing w:before="120" w:after="120"/>
    </w:pPr>
    <w:rPr>
      <w:rFonts w:cs="Arial"/>
      <w:i/>
      <w:iCs/>
      <w:sz w:val="24"/>
      <w:szCs w:val="24"/>
    </w:rPr>
  </w:style>
  <w:style w:type="paragraph" w:customStyle="1" w:styleId="a0">
    <w:name w:val="Покажчик"/>
    <w:basedOn w:val="Normal"/>
    <w:rsid w:val="00192BBC"/>
    <w:pPr>
      <w:suppressLineNumbers/>
    </w:pPr>
    <w:rPr>
      <w:rFonts w:cs="Arial"/>
    </w:rPr>
  </w:style>
  <w:style w:type="paragraph" w:styleId="Header">
    <w:name w:val="header"/>
    <w:basedOn w:val="Normal"/>
    <w:link w:val="HeaderChar1"/>
    <w:uiPriority w:val="99"/>
    <w:rsid w:val="00192BBC"/>
    <w:pPr>
      <w:spacing w:after="0" w:line="240" w:lineRule="auto"/>
    </w:pPr>
  </w:style>
  <w:style w:type="paragraph" w:styleId="Footer">
    <w:name w:val="footer"/>
    <w:basedOn w:val="Normal"/>
    <w:rsid w:val="00192BBC"/>
    <w:pPr>
      <w:spacing w:after="0" w:line="240" w:lineRule="auto"/>
    </w:pPr>
  </w:style>
  <w:style w:type="paragraph" w:styleId="BalloonText">
    <w:name w:val="Balloon Text"/>
    <w:basedOn w:val="Normal"/>
    <w:rsid w:val="00192BBC"/>
    <w:pPr>
      <w:spacing w:after="0" w:line="240" w:lineRule="auto"/>
    </w:pPr>
    <w:rPr>
      <w:rFonts w:ascii="Tahoma" w:hAnsi="Tahoma" w:cs="Tahoma"/>
      <w:sz w:val="16"/>
      <w:szCs w:val="16"/>
    </w:rPr>
  </w:style>
  <w:style w:type="paragraph" w:customStyle="1" w:styleId="22">
    <w:name w:val="Текст примечания2"/>
    <w:basedOn w:val="Normal"/>
    <w:rsid w:val="00192BBC"/>
    <w:rPr>
      <w:sz w:val="20"/>
      <w:szCs w:val="20"/>
    </w:rPr>
  </w:style>
  <w:style w:type="paragraph" w:styleId="CommentSubject">
    <w:name w:val="annotation subject"/>
    <w:basedOn w:val="22"/>
    <w:next w:val="22"/>
    <w:rsid w:val="00192BBC"/>
    <w:rPr>
      <w:b/>
      <w:bCs/>
    </w:rPr>
  </w:style>
  <w:style w:type="paragraph" w:customStyle="1" w:styleId="14">
    <w:name w:val="Название1"/>
    <w:basedOn w:val="Normal"/>
    <w:rsid w:val="00192BBC"/>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192BBC"/>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192BBC"/>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192BBC"/>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192BBC"/>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192BBC"/>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192BBC"/>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192BBC"/>
    <w:rPr>
      <w:b/>
      <w:bCs/>
    </w:rPr>
  </w:style>
  <w:style w:type="paragraph" w:customStyle="1" w:styleId="1a">
    <w:name w:val="Текст выноски1"/>
    <w:basedOn w:val="Normal"/>
    <w:rsid w:val="00192BBC"/>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192BBC"/>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192BBC"/>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uiPriority w:val="99"/>
    <w:rsid w:val="00192BBC"/>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52062655">
      <w:bodyDiv w:val="1"/>
      <w:marLeft w:val="0"/>
      <w:marRight w:val="0"/>
      <w:marTop w:val="0"/>
      <w:marBottom w:val="0"/>
      <w:divBdr>
        <w:top w:val="none" w:sz="0" w:space="0" w:color="auto"/>
        <w:left w:val="none" w:sz="0" w:space="0" w:color="auto"/>
        <w:bottom w:val="none" w:sz="0" w:space="0" w:color="auto"/>
        <w:right w:val="none" w:sz="0" w:space="0" w:color="auto"/>
      </w:divBdr>
    </w:div>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446</Words>
  <Characters>2547</Characters>
  <Application>Microsoft Office Word</Application>
  <DocSecurity>0</DocSecurity>
  <Lines>21</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2988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2020-07-24T04:23:00Z</dcterms:created>
  <dcterms:modified xsi:type="dcterms:W3CDTF">2020-07-24T04:23:00Z</dcterms:modified>
</cp:coreProperties>
</file>